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045483" cy="104965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5483" cy="10496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210820</wp:posOffset>
                </wp:positionV>
                <wp:extent cx="4676775" cy="141414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12375" y="307769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Co-Curricular Assessment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210820</wp:posOffset>
                </wp:positionV>
                <wp:extent cx="4676775" cy="1414145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677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 Lake Nation College has defined “co-curricular programming” as extra-curricular activities, programs and learning experiences that complement the academic curriculum and enhance the mission of the Red Lake Nation College. Co-curricular activities have department-specific objectives and are embedded within the academic course structure.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938588" cy="425475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588" cy="425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Student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Continuing Education/Extension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Civic Responsibility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Paritcipation in events that benefit the community?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Leadership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Membership in Student Government and other student organizations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Culture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Participation in events and workshops exploring Anishinaabe culture, art, and history.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Global Awareness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Participant understanding of global and cultural perspectives.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Success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Participation in the Success Mentor Program, tutoring services, and career and transfer planning.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Identity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What is assessed?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Cultural events that focus on the exploration of one’s identity.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Event Information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Event: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Event: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Facilitator: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Facilitator Credentials: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Purpose of Learning Experience: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it contribute to the mission of the College?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co-curricular theme do you intend for the learning experience to impact?  (Identity, Leadership, Culture, Civic Responsibility, or Success)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Measurable Learning Outcomes/Instruments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Which learning outcome are you measuring?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specific, observable, or measurable skill or knowledge will students be able to demonstrate as a result of this event?  Example: As a result of participating in the Resume Writing Workshop, students will create an updated resume.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Select the Assessment Method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many students participated in the learning experience?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assessment method will you use to determine whether or not students achieved your stated learning outcome?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instrument will you use to measure this achievement?  (Examples: pre and post-tests, final results such as a resume)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Analyze and Interpret the Results Following the Event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results?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themes emerged? 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Did the learning experience do what it was intended to do? 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Report and Use Results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will you use these results to guide future events?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could this or a similar learning experience be enhanced for the future?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