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DD" w:rsidRPr="003043DD" w:rsidRDefault="003043DD" w:rsidP="003043DD">
      <w:pPr>
        <w:rPr>
          <w:rFonts w:ascii="Times New Roman" w:hAnsi="Times New Roman"/>
          <w:b/>
        </w:rPr>
      </w:pPr>
      <w:r w:rsidRPr="003043DD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DAAF7B" wp14:editId="388AD3F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43325" cy="7143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3DD" w:rsidRPr="00AA7C08" w:rsidRDefault="003043DD" w:rsidP="003043D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A7C08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Red Lake Nation College</w:t>
                            </w:r>
                            <w:r w:rsidRPr="00AA7C08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40364D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Faculty Professional Objectives and Growth Plan</w:t>
                            </w:r>
                          </w:p>
                          <w:p w:rsidR="003043DD" w:rsidRDefault="003043DD" w:rsidP="003043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94.75pt;height:56.2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" stroked="f">
                <v:textbox>
                  <w:txbxContent>
                    <w:p w:rsidR="003043DD" w:rsidRPr="00AA7C08" w:rsidRDefault="003043DD" w:rsidP="003043DD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AA7C08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Red Lake Nation College</w:t>
                      </w:r>
                      <w:r w:rsidRPr="00AA7C08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br/>
                      </w:r>
                      <w:r w:rsidRPr="0040364D">
                        <w:rPr>
                          <w:rFonts w:ascii="Times New Roman" w:hAnsi="Times New Roman"/>
                          <w:b/>
                          <w:sz w:val="24"/>
                        </w:rPr>
                        <w:t>Faculty Professional Objectives and Growth Plan</w:t>
                      </w:r>
                    </w:p>
                    <w:p w:rsidR="003043DD" w:rsidRDefault="003043DD" w:rsidP="003043DD"/>
                  </w:txbxContent>
                </v:textbox>
              </v:shape>
            </w:pict>
          </mc:Fallback>
        </mc:AlternateContent>
      </w:r>
      <w:bookmarkStart w:id="0" w:name="_GoBack"/>
      <w:r w:rsidR="007A0033">
        <w:rPr>
          <w:rFonts w:ascii="Times New Roman" w:hAnsi="Times New Roman"/>
          <w:b/>
          <w:noProof/>
        </w:rPr>
        <w:drawing>
          <wp:inline distT="0" distB="0" distL="0" distR="0">
            <wp:extent cx="857250" cy="857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Lake Nation Colleg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043DD" w:rsidRDefault="003043DD" w:rsidP="003043DD">
      <w:pPr>
        <w:jc w:val="both"/>
        <w:rPr>
          <w:rFonts w:ascii="Times New Roman" w:hAnsi="Times New Roman"/>
        </w:rPr>
      </w:pPr>
      <w:r w:rsidRPr="00B84776">
        <w:rPr>
          <w:rFonts w:ascii="Times New Roman" w:hAnsi="Times New Roman"/>
        </w:rPr>
        <w:t>This professional development plan identifies activities and/or strategies used to maintain currency in the faculty member’s credential field, and in</w:t>
      </w:r>
      <w:r>
        <w:rPr>
          <w:rFonts w:ascii="Times New Roman" w:hAnsi="Times New Roman"/>
        </w:rPr>
        <w:t xml:space="preserve"> teaching and learning skills. </w:t>
      </w:r>
      <w:r w:rsidRPr="00B84776">
        <w:rPr>
          <w:rFonts w:ascii="Times New Roman" w:hAnsi="Times New Roman"/>
        </w:rPr>
        <w:t>This plan may include activities that go beyond maintaining currency.  This plan is submitted in accordance with the timelines and criteria specified in the Faculty Handbook.</w:t>
      </w:r>
    </w:p>
    <w:p w:rsidR="003043DD" w:rsidRPr="00B84776" w:rsidRDefault="003043DD" w:rsidP="003043DD">
      <w:pPr>
        <w:rPr>
          <w:rFonts w:ascii="Times New Roman" w:hAnsi="Times New Roman"/>
        </w:rPr>
      </w:pPr>
      <w:r w:rsidRPr="00B84776">
        <w:rPr>
          <w:rFonts w:ascii="Times New Roman" w:hAnsi="Times New Roman"/>
        </w:rPr>
        <w:t>Faculty Member: _____________________</w:t>
      </w:r>
      <w:r>
        <w:rPr>
          <w:rFonts w:ascii="Times New Roman" w:hAnsi="Times New Roman"/>
        </w:rPr>
        <w:t xml:space="preserve">__________ </w:t>
      </w:r>
      <w:r w:rsidRPr="00B84776">
        <w:rPr>
          <w:rFonts w:ascii="Times New Roman" w:hAnsi="Times New Roman"/>
        </w:rPr>
        <w:t>Discipline</w:t>
      </w:r>
      <w:r>
        <w:rPr>
          <w:rFonts w:ascii="Times New Roman" w:hAnsi="Times New Roman"/>
        </w:rPr>
        <w:t xml:space="preserve">: </w:t>
      </w:r>
      <w:r w:rsidRPr="00B84776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</w:t>
      </w:r>
    </w:p>
    <w:p w:rsidR="003043DD" w:rsidRPr="00B84776" w:rsidRDefault="003043DD" w:rsidP="003043DD">
      <w:pPr>
        <w:rPr>
          <w:rFonts w:ascii="Times New Roman" w:hAnsi="Times New Roman"/>
        </w:rPr>
      </w:pPr>
      <w:r w:rsidRPr="00B84776">
        <w:rPr>
          <w:rFonts w:ascii="Times New Roman" w:hAnsi="Times New Roman"/>
        </w:rPr>
        <w:t>Academic Year(s) Covered: ________________________</w:t>
      </w:r>
      <w:r>
        <w:rPr>
          <w:rFonts w:ascii="Times New Roman" w:hAnsi="Times New Roman"/>
        </w:rPr>
        <w:t>______</w:t>
      </w:r>
      <w:r w:rsidRPr="00B84776">
        <w:rPr>
          <w:rFonts w:ascii="Times New Roman" w:hAnsi="Times New Roman"/>
        </w:rPr>
        <w:t>________________________________</w:t>
      </w:r>
    </w:p>
    <w:p w:rsidR="003043DD" w:rsidRDefault="003043DD" w:rsidP="003043DD">
      <w:pPr>
        <w:rPr>
          <w:rFonts w:ascii="Times New Roman" w:hAnsi="Times New Roman"/>
        </w:rPr>
      </w:pPr>
      <w:r w:rsidRPr="00B84776">
        <w:rPr>
          <w:rFonts w:ascii="Times New Roman" w:hAnsi="Times New Roman"/>
        </w:rPr>
        <w:t>Submitted as: _____Initial Plan _____Year 1 Update _____ Year 2 Update _____Year 3 Update</w:t>
      </w:r>
    </w:p>
    <w:p w:rsidR="003043DD" w:rsidRPr="00B84776" w:rsidRDefault="003043DD" w:rsidP="003043DD">
      <w:pPr>
        <w:rPr>
          <w:rFonts w:ascii="Times New Roman" w:hAnsi="Times New Roman"/>
        </w:rPr>
      </w:pPr>
    </w:p>
    <w:p w:rsidR="003043DD" w:rsidRPr="00B84776" w:rsidRDefault="003043DD" w:rsidP="003043DD">
      <w:pPr>
        <w:jc w:val="both"/>
        <w:rPr>
          <w:rFonts w:ascii="Times New Roman" w:hAnsi="Times New Roman"/>
        </w:rPr>
      </w:pPr>
      <w:r w:rsidRPr="00B84776">
        <w:rPr>
          <w:rFonts w:ascii="Times New Roman" w:hAnsi="Times New Roman"/>
        </w:rPr>
        <w:t>This plan addresses specific objectives and expected outcomes related to the following components (Check all that apply):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464"/>
        <w:gridCol w:w="4464"/>
      </w:tblGrid>
      <w:tr w:rsidR="003043DD" w:rsidRPr="00B84776" w:rsidTr="00E74551">
        <w:tc>
          <w:tcPr>
            <w:tcW w:w="648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4" w:type="dxa"/>
          </w:tcPr>
          <w:p w:rsidR="003043DD" w:rsidRPr="00B84776" w:rsidRDefault="003043DD" w:rsidP="00304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4776">
              <w:rPr>
                <w:rFonts w:ascii="Times New Roman" w:hAnsi="Times New Roman"/>
              </w:rPr>
              <w:t>Content knowledge and skill in the discipline/program</w:t>
            </w:r>
          </w:p>
        </w:tc>
        <w:tc>
          <w:tcPr>
            <w:tcW w:w="4464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  <w:r w:rsidRPr="00B84776">
              <w:rPr>
                <w:rFonts w:ascii="Times New Roman" w:hAnsi="Times New Roman"/>
              </w:rPr>
              <w:t>Example</w:t>
            </w:r>
            <w:r w:rsidRPr="00B84776">
              <w:rPr>
                <w:rFonts w:ascii="Times New Roman" w:hAnsi="Times New Roman"/>
                <w:i/>
              </w:rPr>
              <w:t>: Learning new technology or methodologies; computer software training, writing skills workshop, communication/interpersonal relations skills training, attaining professional certifications/licenses</w:t>
            </w:r>
          </w:p>
        </w:tc>
      </w:tr>
      <w:tr w:rsidR="003043DD" w:rsidRPr="00B84776" w:rsidTr="00E74551">
        <w:tc>
          <w:tcPr>
            <w:tcW w:w="648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4" w:type="dxa"/>
          </w:tcPr>
          <w:p w:rsidR="003043DD" w:rsidRPr="00B84776" w:rsidRDefault="003043DD" w:rsidP="00304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4776">
              <w:rPr>
                <w:rFonts w:ascii="Times New Roman" w:hAnsi="Times New Roman"/>
              </w:rPr>
              <w:t>Teaching methods and instructional strategies</w:t>
            </w:r>
          </w:p>
        </w:tc>
        <w:tc>
          <w:tcPr>
            <w:tcW w:w="4464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  <w:r w:rsidRPr="00B84776">
              <w:rPr>
                <w:rFonts w:ascii="Times New Roman" w:hAnsi="Times New Roman"/>
              </w:rPr>
              <w:t xml:space="preserve">Example: </w:t>
            </w:r>
            <w:r w:rsidRPr="00B84776">
              <w:rPr>
                <w:rFonts w:ascii="Times New Roman" w:hAnsi="Times New Roman"/>
                <w:i/>
              </w:rPr>
              <w:t>Classroom management, curriculum development, learning styles, online delivery, cultural enrichment</w:t>
            </w:r>
          </w:p>
        </w:tc>
      </w:tr>
      <w:tr w:rsidR="003043DD" w:rsidRPr="00B84776" w:rsidTr="00E74551">
        <w:tc>
          <w:tcPr>
            <w:tcW w:w="648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4" w:type="dxa"/>
          </w:tcPr>
          <w:p w:rsidR="003043DD" w:rsidRPr="00B84776" w:rsidRDefault="003043DD" w:rsidP="00304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4776">
              <w:rPr>
                <w:rFonts w:ascii="Times New Roman" w:hAnsi="Times New Roman"/>
              </w:rPr>
              <w:t>Related work experience</w:t>
            </w:r>
          </w:p>
        </w:tc>
        <w:tc>
          <w:tcPr>
            <w:tcW w:w="4464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  <w:r w:rsidRPr="00B84776">
              <w:rPr>
                <w:rFonts w:ascii="Times New Roman" w:hAnsi="Times New Roman"/>
              </w:rPr>
              <w:t>Example</w:t>
            </w:r>
            <w:r w:rsidRPr="00B84776">
              <w:rPr>
                <w:rFonts w:ascii="Times New Roman" w:hAnsi="Times New Roman"/>
                <w:i/>
              </w:rPr>
              <w:t>: Business/industry internships, relevant summer employment, observation or special project(s) with employers</w:t>
            </w:r>
          </w:p>
        </w:tc>
      </w:tr>
      <w:tr w:rsidR="003043DD" w:rsidRPr="00B84776" w:rsidTr="00E74551">
        <w:tc>
          <w:tcPr>
            <w:tcW w:w="648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4" w:type="dxa"/>
          </w:tcPr>
          <w:p w:rsidR="003043DD" w:rsidRPr="00B84776" w:rsidRDefault="003043DD" w:rsidP="00304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4776">
              <w:rPr>
                <w:rFonts w:ascii="Times New Roman" w:hAnsi="Times New Roman"/>
              </w:rPr>
              <w:t>Study appropriate to the higher education environment</w:t>
            </w:r>
          </w:p>
        </w:tc>
        <w:tc>
          <w:tcPr>
            <w:tcW w:w="4464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  <w:r w:rsidRPr="00B84776">
              <w:rPr>
                <w:rFonts w:ascii="Times New Roman" w:hAnsi="Times New Roman"/>
              </w:rPr>
              <w:t xml:space="preserve">Example: </w:t>
            </w:r>
            <w:r w:rsidRPr="00B84776">
              <w:rPr>
                <w:rFonts w:ascii="Times New Roman" w:hAnsi="Times New Roman"/>
                <w:i/>
              </w:rPr>
              <w:t>Advancement of academic credentials, researching, publishing, grant writing</w:t>
            </w:r>
          </w:p>
        </w:tc>
      </w:tr>
      <w:tr w:rsidR="003043DD" w:rsidRPr="00B84776" w:rsidTr="00E74551">
        <w:tc>
          <w:tcPr>
            <w:tcW w:w="648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4" w:type="dxa"/>
          </w:tcPr>
          <w:p w:rsidR="003043DD" w:rsidRPr="00B84776" w:rsidRDefault="003043DD" w:rsidP="00304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4776">
              <w:rPr>
                <w:rFonts w:ascii="Times New Roman" w:hAnsi="Times New Roman"/>
              </w:rPr>
              <w:t>Service to the college and the greater community</w:t>
            </w:r>
          </w:p>
        </w:tc>
        <w:tc>
          <w:tcPr>
            <w:tcW w:w="4464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  <w:r w:rsidRPr="00B84776">
              <w:rPr>
                <w:rFonts w:ascii="Times New Roman" w:hAnsi="Times New Roman"/>
              </w:rPr>
              <w:t xml:space="preserve">Example: </w:t>
            </w:r>
            <w:r w:rsidRPr="00B84776">
              <w:rPr>
                <w:rFonts w:ascii="Times New Roman" w:hAnsi="Times New Roman"/>
                <w:i/>
              </w:rPr>
              <w:t>Active participation in civic groups, leadership in professional organizations, leadership in college committees, working with youth in academic skills development</w:t>
            </w:r>
          </w:p>
        </w:tc>
      </w:tr>
      <w:tr w:rsidR="003043DD" w:rsidRPr="00B84776" w:rsidTr="00E74551">
        <w:trPr>
          <w:trHeight w:val="1025"/>
        </w:trPr>
        <w:tc>
          <w:tcPr>
            <w:tcW w:w="648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4" w:type="dxa"/>
          </w:tcPr>
          <w:p w:rsidR="003043DD" w:rsidRPr="00B84776" w:rsidRDefault="003043DD" w:rsidP="003043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84776">
              <w:rPr>
                <w:rFonts w:ascii="Times New Roman" w:hAnsi="Times New Roman"/>
              </w:rPr>
              <w:t>Other components, as appropriate</w:t>
            </w:r>
          </w:p>
        </w:tc>
        <w:tc>
          <w:tcPr>
            <w:tcW w:w="4464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  <w:r w:rsidRPr="00B84776">
              <w:rPr>
                <w:rFonts w:ascii="Times New Roman" w:hAnsi="Times New Roman"/>
              </w:rPr>
              <w:t>Please describe:</w:t>
            </w: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43DD" w:rsidRDefault="003043DD" w:rsidP="003043DD">
      <w:pPr>
        <w:rPr>
          <w:rFonts w:ascii="Times New Roman" w:hAnsi="Times New Roman"/>
        </w:rPr>
      </w:pPr>
    </w:p>
    <w:p w:rsidR="003043DD" w:rsidRDefault="003043DD" w:rsidP="003043DD">
      <w:pPr>
        <w:rPr>
          <w:rFonts w:ascii="Times New Roman" w:hAnsi="Times New Roman"/>
        </w:rPr>
      </w:pPr>
    </w:p>
    <w:p w:rsidR="003043DD" w:rsidRPr="00B84776" w:rsidRDefault="003043DD" w:rsidP="003043DD">
      <w:pPr>
        <w:rPr>
          <w:rFonts w:ascii="Times New Roman" w:hAnsi="Times New Roman"/>
        </w:rPr>
      </w:pPr>
    </w:p>
    <w:p w:rsidR="003043DD" w:rsidRPr="00B84776" w:rsidRDefault="003043DD" w:rsidP="003043DD">
      <w:pPr>
        <w:jc w:val="both"/>
        <w:rPr>
          <w:rFonts w:ascii="Times New Roman" w:hAnsi="Times New Roman"/>
        </w:rPr>
      </w:pPr>
      <w:r w:rsidRPr="00B84776">
        <w:rPr>
          <w:rFonts w:ascii="Times New Roman" w:hAnsi="Times New Roman"/>
        </w:rPr>
        <w:lastRenderedPageBreak/>
        <w:t xml:space="preserve">In the following sections, describe the objectives and expected outcomes for each component selected above (Add additional pages if necessary): </w:t>
      </w:r>
    </w:p>
    <w:p w:rsidR="003043DD" w:rsidRPr="00B84776" w:rsidRDefault="003043DD" w:rsidP="003043D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84776">
        <w:rPr>
          <w:rFonts w:ascii="Times New Roman" w:hAnsi="Times New Roman"/>
        </w:rPr>
        <w:t xml:space="preserve"> Content knowledge and skill in the discipline/program</w:t>
      </w:r>
      <w:r w:rsidRPr="00B84776">
        <w:rPr>
          <w:rFonts w:ascii="Times New Roman" w:hAnsi="Times New Roman"/>
        </w:rPr>
        <w:tab/>
        <w:t xml:space="preserve">   </w:t>
      </w:r>
    </w:p>
    <w:p w:rsidR="003043DD" w:rsidRPr="00B84776" w:rsidRDefault="003043DD" w:rsidP="003043DD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108585</wp:posOffset>
                </wp:positionV>
                <wp:extent cx="2714625" cy="295275"/>
                <wp:effectExtent l="19050" t="18415" r="19050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4.75pt;margin-top:8.55pt;width:21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" strokeweight="2pt"/>
            </w:pict>
          </mc:Fallback>
        </mc:AlternateContent>
      </w:r>
    </w:p>
    <w:p w:rsidR="003043DD" w:rsidRPr="00B84776" w:rsidRDefault="003043DD" w:rsidP="003043DD">
      <w:pPr>
        <w:pStyle w:val="ListParagraph"/>
        <w:rPr>
          <w:rFonts w:ascii="Times New Roman" w:hAnsi="Times New Roman"/>
        </w:rPr>
      </w:pPr>
      <w:r w:rsidRPr="00B84776">
        <w:rPr>
          <w:rFonts w:ascii="Times New Roman" w:hAnsi="Times New Roman"/>
        </w:rPr>
        <w:t xml:space="preserve">Anticipated Timeline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043DD" w:rsidRPr="00B84776" w:rsidTr="00E74551">
        <w:tc>
          <w:tcPr>
            <w:tcW w:w="9576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43DD" w:rsidRPr="00136271" w:rsidRDefault="003043DD" w:rsidP="003043DD">
      <w:pPr>
        <w:rPr>
          <w:rFonts w:ascii="Times New Roman" w:hAnsi="Times New Roman"/>
          <w:sz w:val="2"/>
        </w:rPr>
      </w:pPr>
    </w:p>
    <w:p w:rsidR="003043DD" w:rsidRPr="00B84776" w:rsidRDefault="003043DD" w:rsidP="003043D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84776">
        <w:rPr>
          <w:rFonts w:ascii="Times New Roman" w:hAnsi="Times New Roman"/>
        </w:rPr>
        <w:t xml:space="preserve"> Teaching methods and instructional strategies:</w:t>
      </w:r>
    </w:p>
    <w:p w:rsidR="003043DD" w:rsidRPr="00B84776" w:rsidRDefault="003043DD" w:rsidP="003043DD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88900</wp:posOffset>
                </wp:positionV>
                <wp:extent cx="2714625" cy="2952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46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4.7pt;margin-top:7pt;width:213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</w:p>
    <w:p w:rsidR="003043DD" w:rsidRPr="00B84776" w:rsidRDefault="003043DD" w:rsidP="003043DD">
      <w:pPr>
        <w:pStyle w:val="ListParagraph"/>
        <w:rPr>
          <w:rFonts w:ascii="Times New Roman" w:hAnsi="Times New Roman"/>
        </w:rPr>
      </w:pPr>
      <w:r w:rsidRPr="00B84776">
        <w:rPr>
          <w:rFonts w:ascii="Times New Roman" w:hAnsi="Times New Roman"/>
        </w:rPr>
        <w:t xml:space="preserve">Anticipated Timeline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043DD" w:rsidRPr="00B84776" w:rsidTr="00E74551">
        <w:tc>
          <w:tcPr>
            <w:tcW w:w="9576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43DD" w:rsidRPr="00136271" w:rsidRDefault="003043DD" w:rsidP="003043DD">
      <w:pPr>
        <w:rPr>
          <w:rFonts w:ascii="Times New Roman" w:hAnsi="Times New Roman"/>
          <w:sz w:val="2"/>
        </w:rPr>
      </w:pPr>
    </w:p>
    <w:p w:rsidR="003043DD" w:rsidRPr="00B84776" w:rsidRDefault="003043DD" w:rsidP="003043D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84776">
        <w:rPr>
          <w:rFonts w:ascii="Times New Roman" w:hAnsi="Times New Roman"/>
        </w:rPr>
        <w:t xml:space="preserve"> Related work experience: </w:t>
      </w:r>
    </w:p>
    <w:p w:rsidR="003043DD" w:rsidRPr="00B84776" w:rsidRDefault="003043DD" w:rsidP="003043DD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61595</wp:posOffset>
                </wp:positionV>
                <wp:extent cx="2714625" cy="2952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46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4.7pt;margin-top:4.85pt;width:213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" fillcolor="window" strokecolor="windowText" strokeweight="2pt">
                <v:path arrowok="t"/>
              </v:rect>
            </w:pict>
          </mc:Fallback>
        </mc:AlternateContent>
      </w:r>
    </w:p>
    <w:p w:rsidR="003043DD" w:rsidRPr="00B84776" w:rsidRDefault="003043DD" w:rsidP="003043DD">
      <w:pPr>
        <w:pStyle w:val="ListParagraph"/>
        <w:rPr>
          <w:rFonts w:ascii="Times New Roman" w:hAnsi="Times New Roman"/>
        </w:rPr>
      </w:pPr>
      <w:r w:rsidRPr="00B84776">
        <w:rPr>
          <w:rFonts w:ascii="Times New Roman" w:hAnsi="Times New Roman"/>
        </w:rPr>
        <w:t xml:space="preserve">Anticipated Timeline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043DD" w:rsidRPr="00B84776" w:rsidTr="00E74551">
        <w:tc>
          <w:tcPr>
            <w:tcW w:w="9576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43DD" w:rsidRPr="00136271" w:rsidRDefault="003043DD" w:rsidP="003043DD">
      <w:pPr>
        <w:rPr>
          <w:rFonts w:ascii="Times New Roman" w:hAnsi="Times New Roman"/>
          <w:sz w:val="6"/>
        </w:rPr>
      </w:pPr>
    </w:p>
    <w:p w:rsidR="003043DD" w:rsidRPr="00B84776" w:rsidRDefault="003043DD" w:rsidP="003043D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84776">
        <w:rPr>
          <w:rFonts w:ascii="Times New Roman" w:hAnsi="Times New Roman"/>
        </w:rPr>
        <w:t xml:space="preserve"> Study appropriate to the higher education environment:</w:t>
      </w:r>
    </w:p>
    <w:p w:rsidR="003043DD" w:rsidRPr="00B84776" w:rsidRDefault="003043DD" w:rsidP="003043DD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71120</wp:posOffset>
                </wp:positionV>
                <wp:extent cx="2714625" cy="2952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46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4.7pt;margin-top:5.6pt;width:213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" fillcolor="window" strokecolor="windowText" strokeweight="2pt">
                <v:path arrowok="t"/>
              </v:rect>
            </w:pict>
          </mc:Fallback>
        </mc:AlternateContent>
      </w:r>
    </w:p>
    <w:p w:rsidR="003043DD" w:rsidRPr="00B84776" w:rsidRDefault="003043DD" w:rsidP="003043DD">
      <w:pPr>
        <w:pStyle w:val="ListParagraph"/>
        <w:rPr>
          <w:rFonts w:ascii="Times New Roman" w:hAnsi="Times New Roman"/>
        </w:rPr>
      </w:pPr>
      <w:r w:rsidRPr="00B84776">
        <w:rPr>
          <w:rFonts w:ascii="Times New Roman" w:hAnsi="Times New Roman"/>
        </w:rPr>
        <w:t>Anticipated Timeline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043DD" w:rsidRPr="00B84776" w:rsidTr="00E74551">
        <w:tc>
          <w:tcPr>
            <w:tcW w:w="9576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43DD" w:rsidRPr="00136271" w:rsidRDefault="003043DD" w:rsidP="003043DD">
      <w:pPr>
        <w:rPr>
          <w:rFonts w:ascii="Times New Roman" w:hAnsi="Times New Roman"/>
          <w:sz w:val="2"/>
        </w:rPr>
      </w:pPr>
    </w:p>
    <w:p w:rsidR="003043DD" w:rsidRPr="00B84776" w:rsidRDefault="003043DD" w:rsidP="003043D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84776">
        <w:rPr>
          <w:rFonts w:ascii="Times New Roman" w:hAnsi="Times New Roman"/>
        </w:rPr>
        <w:t xml:space="preserve"> Service to the college and the greater community:</w:t>
      </w:r>
    </w:p>
    <w:p w:rsidR="003043DD" w:rsidRPr="00B84776" w:rsidRDefault="003043DD" w:rsidP="003043DD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128905</wp:posOffset>
                </wp:positionV>
                <wp:extent cx="2714625" cy="2952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46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9.95pt;margin-top:10.15pt;width:213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" fillcolor="window" strokecolor="windowText" strokeweight="2pt">
                <v:path arrowok="t"/>
              </v:rect>
            </w:pict>
          </mc:Fallback>
        </mc:AlternateContent>
      </w:r>
    </w:p>
    <w:p w:rsidR="003043DD" w:rsidRPr="00B84776" w:rsidRDefault="003043DD" w:rsidP="003043DD">
      <w:pPr>
        <w:pStyle w:val="ListParagraph"/>
        <w:rPr>
          <w:rFonts w:ascii="Times New Roman" w:hAnsi="Times New Roman"/>
        </w:rPr>
      </w:pPr>
      <w:r w:rsidRPr="00B84776">
        <w:rPr>
          <w:rFonts w:ascii="Times New Roman" w:hAnsi="Times New Roman"/>
        </w:rPr>
        <w:t>Anticipated Timeline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043DD" w:rsidRPr="00B84776" w:rsidTr="00E74551">
        <w:tc>
          <w:tcPr>
            <w:tcW w:w="9576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43DD" w:rsidRPr="00B84776" w:rsidRDefault="003043DD" w:rsidP="003043DD">
      <w:pPr>
        <w:rPr>
          <w:rFonts w:ascii="Times New Roman" w:hAnsi="Times New Roman"/>
        </w:rPr>
      </w:pPr>
    </w:p>
    <w:p w:rsidR="003043DD" w:rsidRPr="00B84776" w:rsidRDefault="003043DD" w:rsidP="003043D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84776">
        <w:rPr>
          <w:rFonts w:ascii="Times New Roman" w:hAnsi="Times New Roman"/>
        </w:rPr>
        <w:t xml:space="preserve"> Other components, as appropriate: </w:t>
      </w:r>
    </w:p>
    <w:p w:rsidR="003043DD" w:rsidRPr="00B84776" w:rsidRDefault="003043DD" w:rsidP="003043DD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154940</wp:posOffset>
                </wp:positionV>
                <wp:extent cx="2714625" cy="29527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46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61.95pt;margin-top:12.2pt;width:213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</w:p>
    <w:p w:rsidR="003043DD" w:rsidRPr="00B84776" w:rsidRDefault="003043DD" w:rsidP="003043DD">
      <w:pPr>
        <w:pStyle w:val="ListParagraph"/>
        <w:rPr>
          <w:rFonts w:ascii="Times New Roman" w:hAnsi="Times New Roman"/>
        </w:rPr>
      </w:pPr>
      <w:r w:rsidRPr="00B84776">
        <w:rPr>
          <w:rFonts w:ascii="Times New Roman" w:hAnsi="Times New Roman"/>
        </w:rPr>
        <w:t>Anticipated Timeline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043DD" w:rsidRPr="00B84776" w:rsidTr="00E74551">
        <w:tc>
          <w:tcPr>
            <w:tcW w:w="9576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43DD" w:rsidRPr="00B84776" w:rsidRDefault="003043DD" w:rsidP="003043DD">
      <w:pPr>
        <w:rPr>
          <w:rFonts w:ascii="Times New Roman" w:hAnsi="Times New Roman"/>
        </w:rPr>
      </w:pPr>
    </w:p>
    <w:p w:rsidR="003043DD" w:rsidRPr="00B84776" w:rsidRDefault="003043DD" w:rsidP="003043DD">
      <w:pPr>
        <w:pBdr>
          <w:bottom w:val="dotted" w:sz="24" w:space="1" w:color="auto"/>
        </w:pBdr>
        <w:rPr>
          <w:rFonts w:ascii="Times New Roman" w:hAnsi="Times New Roman"/>
        </w:rPr>
      </w:pPr>
      <w:r w:rsidRPr="00B84776">
        <w:rPr>
          <w:rFonts w:ascii="Times New Roman" w:hAnsi="Times New Roman"/>
        </w:rPr>
        <w:t>Faculty Signature: ________________________</w:t>
      </w:r>
      <w:r>
        <w:rPr>
          <w:rFonts w:ascii="Times New Roman" w:hAnsi="Times New Roman"/>
        </w:rPr>
        <w:t>_______</w:t>
      </w:r>
      <w:r w:rsidRPr="00B84776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D</w:t>
      </w:r>
      <w:r w:rsidRPr="00B84776">
        <w:rPr>
          <w:rFonts w:ascii="Times New Roman" w:hAnsi="Times New Roman"/>
        </w:rPr>
        <w:t>ate: _____________________</w:t>
      </w:r>
    </w:p>
    <w:p w:rsidR="003043DD" w:rsidRPr="00B84776" w:rsidRDefault="003043DD" w:rsidP="003043DD">
      <w:pPr>
        <w:pBdr>
          <w:bottom w:val="dotted" w:sz="24" w:space="1" w:color="auto"/>
        </w:pBdr>
        <w:rPr>
          <w:rFonts w:ascii="Times New Roman" w:hAnsi="Times New Roman"/>
        </w:rPr>
      </w:pPr>
    </w:p>
    <w:p w:rsidR="003043DD" w:rsidRPr="00B84776" w:rsidRDefault="003043DD" w:rsidP="003043DD">
      <w:pPr>
        <w:rPr>
          <w:rFonts w:ascii="Times New Roman" w:hAnsi="Times New Roman"/>
        </w:rPr>
      </w:pPr>
      <w:r w:rsidRPr="00B84776">
        <w:rPr>
          <w:rFonts w:ascii="Times New Roman" w:hAnsi="Times New Roman"/>
        </w:rPr>
        <w:t>Administrative Consultation (Initial Plans Only)</w:t>
      </w:r>
    </w:p>
    <w:p w:rsidR="003043DD" w:rsidRPr="00B84776" w:rsidRDefault="003043DD" w:rsidP="003043DD">
      <w:pPr>
        <w:rPr>
          <w:rFonts w:ascii="Times New Roman" w:hAnsi="Times New Roman"/>
        </w:rPr>
      </w:pPr>
      <w:r w:rsidRPr="00B84776">
        <w:rPr>
          <w:rFonts w:ascii="Times New Roman" w:hAnsi="Times New Roman"/>
        </w:rPr>
        <w:t>Date of Consultation: __________________________</w:t>
      </w:r>
    </w:p>
    <w:p w:rsidR="003043DD" w:rsidRPr="00B84776" w:rsidRDefault="003043DD" w:rsidP="003043DD">
      <w:pPr>
        <w:rPr>
          <w:rFonts w:ascii="Times New Roman" w:hAnsi="Times New Roman"/>
        </w:rPr>
      </w:pPr>
      <w:r w:rsidRPr="00B84776">
        <w:rPr>
          <w:rFonts w:ascii="Times New Roman" w:hAnsi="Times New Roman"/>
        </w:rPr>
        <w:t xml:space="preserve">The above professional development plan (Check one):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</w:tblGrid>
      <w:tr w:rsidR="003043DD" w:rsidRPr="00B84776" w:rsidTr="00E74551">
        <w:trPr>
          <w:trHeight w:val="421"/>
        </w:trPr>
        <w:tc>
          <w:tcPr>
            <w:tcW w:w="346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43DD" w:rsidRPr="00B84776" w:rsidTr="00E74551">
        <w:trPr>
          <w:trHeight w:val="397"/>
        </w:trPr>
        <w:tc>
          <w:tcPr>
            <w:tcW w:w="346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  <w:r w:rsidRPr="00B84776">
              <w:rPr>
                <w:rFonts w:ascii="Times New Roman" w:hAnsi="Times New Roman"/>
              </w:rPr>
              <w:t xml:space="preserve"> </w:t>
            </w:r>
          </w:p>
        </w:tc>
      </w:tr>
      <w:tr w:rsidR="003043DD" w:rsidRPr="00B84776" w:rsidTr="00E74551">
        <w:trPr>
          <w:trHeight w:val="421"/>
        </w:trPr>
        <w:tc>
          <w:tcPr>
            <w:tcW w:w="346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43DD" w:rsidRPr="00B84776" w:rsidRDefault="003043DD" w:rsidP="003043DD">
      <w:pPr>
        <w:rPr>
          <w:rFonts w:ascii="Times New Roman" w:hAnsi="Times New Roman"/>
        </w:rPr>
      </w:pPr>
      <w:r w:rsidRPr="00B84776">
        <w:rPr>
          <w:rFonts w:ascii="Times New Roman" w:hAnsi="Times New Roman"/>
        </w:rPr>
        <w:t>Has been reviewed, and no additional recommendations are suggested.</w:t>
      </w:r>
    </w:p>
    <w:p w:rsidR="003043DD" w:rsidRPr="00B84776" w:rsidRDefault="003043DD" w:rsidP="003043DD">
      <w:pPr>
        <w:rPr>
          <w:rFonts w:ascii="Times New Roman" w:hAnsi="Times New Roman"/>
        </w:rPr>
      </w:pPr>
      <w:r w:rsidRPr="00B84776">
        <w:rPr>
          <w:rFonts w:ascii="Times New Roman" w:hAnsi="Times New Roman"/>
        </w:rPr>
        <w:t>Includes the recommendations provided during consultation with the faculty member.</w:t>
      </w:r>
    </w:p>
    <w:p w:rsidR="003043DD" w:rsidRPr="00B84776" w:rsidRDefault="003043DD" w:rsidP="003043DD">
      <w:pPr>
        <w:rPr>
          <w:rFonts w:ascii="Times New Roman" w:hAnsi="Times New Roman"/>
        </w:rPr>
      </w:pPr>
      <w:r w:rsidRPr="00B84776">
        <w:rPr>
          <w:rFonts w:ascii="Times New Roman" w:hAnsi="Times New Roman"/>
        </w:rPr>
        <w:t>Does not include the recommendations provided during consultation with the faculty member.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043DD" w:rsidRPr="00B84776" w:rsidTr="00E74551">
        <w:tc>
          <w:tcPr>
            <w:tcW w:w="9576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  <w:r w:rsidRPr="00B84776">
              <w:rPr>
                <w:rFonts w:ascii="Times New Roman" w:hAnsi="Times New Roman"/>
              </w:rPr>
              <w:t>Vice President of Academics Comments:</w:t>
            </w: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43DD" w:rsidRPr="00B84776" w:rsidRDefault="003043DD" w:rsidP="003043DD">
      <w:pPr>
        <w:rPr>
          <w:rFonts w:ascii="Times New Roman" w:hAnsi="Times New Roman"/>
          <w:i/>
        </w:rPr>
      </w:pPr>
      <w:r w:rsidRPr="00B84776">
        <w:rPr>
          <w:rFonts w:ascii="Times New Roman" w:hAnsi="Times New Roman"/>
          <w:i/>
        </w:rPr>
        <w:t>The above professional development plan is approved.</w:t>
      </w:r>
    </w:p>
    <w:p w:rsidR="003043DD" w:rsidRPr="00B84776" w:rsidRDefault="003043DD" w:rsidP="003043DD">
      <w:pPr>
        <w:rPr>
          <w:rFonts w:ascii="Times New Roman" w:hAnsi="Times New Roman"/>
        </w:rPr>
      </w:pPr>
      <w:r w:rsidRPr="00B84776">
        <w:rPr>
          <w:rFonts w:ascii="Times New Roman" w:hAnsi="Times New Roman"/>
        </w:rPr>
        <w:t>V.P. of Academic Affairs Signature: ____________________________   Date: _____________________</w:t>
      </w:r>
    </w:p>
    <w:p w:rsidR="003043DD" w:rsidRPr="00B84776" w:rsidRDefault="003043DD" w:rsidP="003043DD">
      <w:pPr>
        <w:rPr>
          <w:rFonts w:ascii="Times New Roman" w:hAnsi="Times New Roman"/>
          <w:i/>
        </w:rPr>
      </w:pPr>
      <w:r w:rsidRPr="00B84776">
        <w:rPr>
          <w:rFonts w:ascii="Times New Roman" w:hAnsi="Times New Roman"/>
          <w:i/>
        </w:rPr>
        <w:t>The above professional development plan is not approved.</w:t>
      </w:r>
    </w:p>
    <w:p w:rsidR="003043DD" w:rsidRPr="00B84776" w:rsidRDefault="003043DD" w:rsidP="003043DD">
      <w:pPr>
        <w:rPr>
          <w:rFonts w:ascii="Times New Roman" w:hAnsi="Times New Roman"/>
        </w:rPr>
      </w:pPr>
      <w:r w:rsidRPr="00B84776">
        <w:rPr>
          <w:rFonts w:ascii="Times New Roman" w:hAnsi="Times New Roman"/>
        </w:rPr>
        <w:t>V.P. of Academic Affairs Signature: ____________________________ Date: 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043DD" w:rsidRPr="00B84776" w:rsidTr="00E74551">
        <w:tc>
          <w:tcPr>
            <w:tcW w:w="9576" w:type="dxa"/>
          </w:tcPr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  <w:r w:rsidRPr="00B84776">
              <w:rPr>
                <w:rFonts w:ascii="Times New Roman" w:hAnsi="Times New Roman"/>
              </w:rPr>
              <w:t xml:space="preserve">If not approved, indicate rationale and return to faculty member. </w:t>
            </w: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043DD" w:rsidRPr="00B84776" w:rsidRDefault="003043DD" w:rsidP="00E74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043DD" w:rsidRPr="00B84776" w:rsidRDefault="003043DD" w:rsidP="003043DD">
      <w:pPr>
        <w:rPr>
          <w:rFonts w:ascii="Times New Roman" w:hAnsi="Times New Roman"/>
        </w:rPr>
      </w:pPr>
    </w:p>
    <w:p w:rsidR="00016445" w:rsidRDefault="00016445"/>
    <w:sectPr w:rsidR="0001644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33" w:rsidRDefault="007A0033" w:rsidP="007A0033">
      <w:pPr>
        <w:spacing w:after="0" w:line="240" w:lineRule="auto"/>
      </w:pPr>
      <w:r>
        <w:separator/>
      </w:r>
    </w:p>
  </w:endnote>
  <w:endnote w:type="continuationSeparator" w:id="0">
    <w:p w:rsidR="007A0033" w:rsidRDefault="007A0033" w:rsidP="007A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33" w:rsidRPr="007A0033" w:rsidRDefault="007A0033" w:rsidP="007A0033">
    <w:pPr>
      <w:pStyle w:val="Footer"/>
      <w:jc w:val="center"/>
      <w:rPr>
        <w:rFonts w:ascii="Times New Roman" w:hAnsi="Times New Roman"/>
      </w:rPr>
    </w:pPr>
    <w:r w:rsidRPr="007A0033">
      <w:rPr>
        <w:rFonts w:ascii="Times New Roman" w:hAnsi="Times New Roman"/>
      </w:rPr>
      <w:t>Updated July 2015</w:t>
    </w:r>
  </w:p>
  <w:p w:rsidR="007A0033" w:rsidRDefault="007A0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33" w:rsidRDefault="007A0033" w:rsidP="007A0033">
      <w:pPr>
        <w:spacing w:after="0" w:line="240" w:lineRule="auto"/>
      </w:pPr>
      <w:r>
        <w:separator/>
      </w:r>
    </w:p>
  </w:footnote>
  <w:footnote w:type="continuationSeparator" w:id="0">
    <w:p w:rsidR="007A0033" w:rsidRDefault="007A0033" w:rsidP="007A0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74BE"/>
    <w:multiLevelType w:val="hybridMultilevel"/>
    <w:tmpl w:val="317856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347DD"/>
    <w:multiLevelType w:val="hybridMultilevel"/>
    <w:tmpl w:val="3614FD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DD"/>
    <w:rsid w:val="00016445"/>
    <w:rsid w:val="003043DD"/>
    <w:rsid w:val="007A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D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0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0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D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0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0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Mandy Schram</cp:lastModifiedBy>
  <cp:revision>2</cp:revision>
  <dcterms:created xsi:type="dcterms:W3CDTF">2014-07-08T17:59:00Z</dcterms:created>
  <dcterms:modified xsi:type="dcterms:W3CDTF">2015-07-19T16:22:00Z</dcterms:modified>
</cp:coreProperties>
</file>